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0ED5DE" w14:textId="3FA4BF77" w:rsidR="00431887" w:rsidRPr="009C0AE4" w:rsidRDefault="009C0AE4" w:rsidP="00431887">
      <w:pPr>
        <w:rPr>
          <w:b/>
          <w:bCs/>
          <w:color w:val="FF0000"/>
        </w:rPr>
      </w:pPr>
      <w:r w:rsidRPr="009C0AE4">
        <w:rPr>
          <w:b/>
          <w:bCs/>
          <w:color w:val="FF0000"/>
        </w:rPr>
        <w:t>TRADE SECRET</w:t>
      </w:r>
    </w:p>
    <w:p w14:paraId="22E5A489" w14:textId="77777777" w:rsidR="00431887" w:rsidRDefault="00431887" w:rsidP="00431887"/>
    <w:p w14:paraId="2698CDA0" w14:textId="292534B4" w:rsidR="00D705B4" w:rsidRPr="0069197D" w:rsidRDefault="00D94D84" w:rsidP="00D705B4">
      <w:pPr>
        <w:pStyle w:val="Heading1"/>
        <w:jc w:val="both"/>
        <w:rPr>
          <w:szCs w:val="24"/>
        </w:rPr>
      </w:pPr>
      <w:r>
        <w:rPr>
          <w:szCs w:val="24"/>
        </w:rPr>
        <w:t>August 15</w:t>
      </w:r>
      <w:r w:rsidR="00D705B4" w:rsidRPr="00AD703B">
        <w:rPr>
          <w:szCs w:val="24"/>
        </w:rPr>
        <w:t>, 202</w:t>
      </w:r>
      <w:r w:rsidR="00D93CF3">
        <w:rPr>
          <w:szCs w:val="24"/>
        </w:rPr>
        <w:t>5</w:t>
      </w:r>
    </w:p>
    <w:p w14:paraId="4F154339" w14:textId="77777777" w:rsidR="00D705B4" w:rsidRPr="0069197D" w:rsidRDefault="00D705B4" w:rsidP="00D705B4">
      <w:pPr>
        <w:jc w:val="both"/>
      </w:pPr>
    </w:p>
    <w:p w14:paraId="7DC0C236" w14:textId="77777777" w:rsidR="00D705B4" w:rsidRPr="0069197D" w:rsidRDefault="00D705B4" w:rsidP="00D705B4">
      <w:pPr>
        <w:jc w:val="both"/>
      </w:pPr>
    </w:p>
    <w:p w14:paraId="785C6082" w14:textId="77777777" w:rsidR="0025042F" w:rsidRPr="0069197D" w:rsidRDefault="0025042F" w:rsidP="0025042F">
      <w:pPr>
        <w:jc w:val="both"/>
      </w:pPr>
      <w:r w:rsidRPr="0069197D">
        <w:t>M</w:t>
      </w:r>
      <w:r>
        <w:t>s</w:t>
      </w:r>
      <w:r w:rsidRPr="0069197D">
        <w:t xml:space="preserve">. </w:t>
      </w:r>
      <w:r>
        <w:t>Sallie Tanner</w:t>
      </w:r>
    </w:p>
    <w:p w14:paraId="0AEF4FD2" w14:textId="77777777" w:rsidR="0025042F" w:rsidRPr="0069197D" w:rsidRDefault="0025042F" w:rsidP="0025042F">
      <w:pPr>
        <w:jc w:val="both"/>
      </w:pPr>
      <w:r w:rsidRPr="0069197D">
        <w:t>Executive Secretary</w:t>
      </w:r>
    </w:p>
    <w:p w14:paraId="19D5D0AE" w14:textId="77777777" w:rsidR="0025042F" w:rsidRPr="0069197D" w:rsidRDefault="0025042F" w:rsidP="0025042F">
      <w:pPr>
        <w:jc w:val="both"/>
      </w:pPr>
      <w:r w:rsidRPr="0069197D">
        <w:t>Georgia Public Service Commission</w:t>
      </w:r>
    </w:p>
    <w:p w14:paraId="3AB36F30" w14:textId="77777777" w:rsidR="0025042F" w:rsidRPr="00C56529" w:rsidRDefault="0025042F" w:rsidP="0025042F">
      <w:pPr>
        <w:jc w:val="both"/>
      </w:pPr>
      <w:r w:rsidRPr="00C56529">
        <w:t>244 Washington Street, SW</w:t>
      </w:r>
    </w:p>
    <w:p w14:paraId="10BD6553" w14:textId="77777777" w:rsidR="0025042F" w:rsidRPr="00C56529" w:rsidRDefault="0025042F" w:rsidP="0025042F">
      <w:pPr>
        <w:jc w:val="both"/>
      </w:pPr>
      <w:r w:rsidRPr="00C56529">
        <w:t>Atlanta, GA 30334-5701</w:t>
      </w:r>
    </w:p>
    <w:p w14:paraId="5C9ABE08" w14:textId="77777777" w:rsidR="00D705B4" w:rsidRPr="00C56529" w:rsidRDefault="00D705B4" w:rsidP="00D705B4">
      <w:pPr>
        <w:jc w:val="both"/>
      </w:pPr>
    </w:p>
    <w:p w14:paraId="7BA2828D" w14:textId="5413C1F9" w:rsidR="00D64AD3" w:rsidRDefault="00D705B4" w:rsidP="00D64AD3">
      <w:pPr>
        <w:tabs>
          <w:tab w:val="left" w:pos="-720"/>
        </w:tabs>
        <w:suppressAutoHyphens/>
        <w:rPr>
          <w:b/>
        </w:rPr>
      </w:pPr>
      <w:r w:rsidRPr="00C56529">
        <w:rPr>
          <w:b/>
        </w:rPr>
        <w:t xml:space="preserve">RE: </w:t>
      </w:r>
      <w:bookmarkStart w:id="0" w:name="_Hlk19787608"/>
      <w:r w:rsidRPr="00C56529">
        <w:rPr>
          <w:b/>
        </w:rPr>
        <w:tab/>
      </w:r>
      <w:r w:rsidR="00D64AD3">
        <w:rPr>
          <w:b/>
        </w:rPr>
        <w:t xml:space="preserve">Georgia Power Company’s </w:t>
      </w:r>
      <w:bookmarkStart w:id="1" w:name="_Hlk49510316"/>
      <w:r w:rsidR="00652AAC">
        <w:rPr>
          <w:b/>
        </w:rPr>
        <w:t>Bi-Annual Hydro Modernization</w:t>
      </w:r>
      <w:r w:rsidR="00D64AD3">
        <w:rPr>
          <w:b/>
        </w:rPr>
        <w:t xml:space="preserve"> </w:t>
      </w:r>
      <w:proofErr w:type="gramStart"/>
      <w:r w:rsidR="00D64AD3">
        <w:rPr>
          <w:b/>
        </w:rPr>
        <w:t>Report</w:t>
      </w:r>
      <w:bookmarkEnd w:id="1"/>
      <w:r w:rsidR="00D64AD3">
        <w:rPr>
          <w:b/>
        </w:rPr>
        <w:t>;</w:t>
      </w:r>
      <w:proofErr w:type="gramEnd"/>
    </w:p>
    <w:p w14:paraId="24774792" w14:textId="252FE083" w:rsidR="00D64AD3" w:rsidRPr="0069197D" w:rsidRDefault="00D64AD3" w:rsidP="00D64AD3">
      <w:pPr>
        <w:tabs>
          <w:tab w:val="left" w:pos="-720"/>
        </w:tabs>
        <w:suppressAutoHyphens/>
        <w:rPr>
          <w:b/>
        </w:rPr>
      </w:pPr>
      <w:r>
        <w:rPr>
          <w:b/>
        </w:rPr>
        <w:tab/>
        <w:t>Docket No. 42310</w:t>
      </w:r>
      <w:r w:rsidR="00144E78">
        <w:rPr>
          <w:b/>
        </w:rPr>
        <w:t xml:space="preserve"> &amp; 44160</w:t>
      </w:r>
    </w:p>
    <w:p w14:paraId="377924F4" w14:textId="5228A082" w:rsidR="00D705B4" w:rsidRPr="00C56529" w:rsidRDefault="00E4728A" w:rsidP="00D64AD3">
      <w:pPr>
        <w:tabs>
          <w:tab w:val="left" w:pos="-720"/>
          <w:tab w:val="left" w:pos="7725"/>
        </w:tabs>
        <w:suppressAutoHyphens/>
        <w:jc w:val="both"/>
        <w:rPr>
          <w:b/>
        </w:rPr>
      </w:pPr>
      <w:r>
        <w:rPr>
          <w:b/>
        </w:rPr>
        <w:tab/>
      </w:r>
    </w:p>
    <w:p w14:paraId="3D8B7BA2" w14:textId="77777777" w:rsidR="00D705B4" w:rsidRPr="00C56529" w:rsidRDefault="00D705B4" w:rsidP="00B03541">
      <w:pPr>
        <w:jc w:val="both"/>
      </w:pPr>
    </w:p>
    <w:bookmarkEnd w:id="0"/>
    <w:p w14:paraId="2B12CB45" w14:textId="3ECAE34D" w:rsidR="00D705B4" w:rsidRPr="00C56529" w:rsidRDefault="00D705B4" w:rsidP="00B03541">
      <w:pPr>
        <w:jc w:val="both"/>
      </w:pPr>
      <w:r w:rsidRPr="00C56529">
        <w:t>Dear M</w:t>
      </w:r>
      <w:r w:rsidR="00EC7A90">
        <w:t>s</w:t>
      </w:r>
      <w:r w:rsidRPr="00C56529">
        <w:t xml:space="preserve">. </w:t>
      </w:r>
      <w:r w:rsidR="00EC7A90">
        <w:t>Tanner</w:t>
      </w:r>
      <w:r w:rsidRPr="00C56529">
        <w:t>:</w:t>
      </w:r>
    </w:p>
    <w:p w14:paraId="0B0CF29B" w14:textId="77777777" w:rsidR="00D705B4" w:rsidRPr="00C56529" w:rsidRDefault="00D705B4" w:rsidP="00B03541">
      <w:pPr>
        <w:jc w:val="both"/>
      </w:pPr>
    </w:p>
    <w:p w14:paraId="733068E9" w14:textId="02BDD9E4" w:rsidR="00D64AD3" w:rsidRDefault="00EA0284" w:rsidP="00D64AD3">
      <w:pPr>
        <w:tabs>
          <w:tab w:val="left" w:pos="-720"/>
        </w:tabs>
        <w:suppressAutoHyphens/>
      </w:pPr>
      <w:r>
        <w:t xml:space="preserve">In accordance with the Order Adopting Stipulation as Amended issued by </w:t>
      </w:r>
      <w:r w:rsidR="00D64AD3">
        <w:t xml:space="preserve">the Georgia Public Service Commission (the “Commission”) </w:t>
      </w:r>
      <w:r>
        <w:t xml:space="preserve">in the above styled docket, </w:t>
      </w:r>
      <w:r w:rsidR="00D64AD3" w:rsidRPr="00C66841">
        <w:t>Georgia Power Company</w:t>
      </w:r>
      <w:r>
        <w:t xml:space="preserve"> hereby files its </w:t>
      </w:r>
      <w:r w:rsidR="00652AAC" w:rsidRPr="00652AAC">
        <w:t xml:space="preserve">Bi-Annual Hydro Modernization Report </w:t>
      </w:r>
      <w:r w:rsidR="00D64AD3">
        <w:t xml:space="preserve">for the </w:t>
      </w:r>
      <w:r w:rsidR="00652AAC">
        <w:t>period</w:t>
      </w:r>
      <w:r w:rsidR="00D64AD3">
        <w:t xml:space="preserve"> ending </w:t>
      </w:r>
      <w:r w:rsidR="00D94D84">
        <w:t>June 30, 2025</w:t>
      </w:r>
      <w:r w:rsidR="00D64AD3">
        <w:t>.</w:t>
      </w:r>
      <w:r w:rsidR="003C2A23">
        <w:t xml:space="preserve"> </w:t>
      </w:r>
      <w:r w:rsidR="009D4B5F">
        <w:t xml:space="preserve"> </w:t>
      </w:r>
    </w:p>
    <w:p w14:paraId="63CC0DB3" w14:textId="26367887" w:rsidR="0076453F" w:rsidRDefault="0076453F" w:rsidP="00D64AD3">
      <w:pPr>
        <w:tabs>
          <w:tab w:val="left" w:pos="-720"/>
        </w:tabs>
        <w:suppressAutoHyphens/>
      </w:pPr>
    </w:p>
    <w:p w14:paraId="133F4CB0" w14:textId="1FAF2B8D" w:rsidR="00DA088D" w:rsidRDefault="00671879" w:rsidP="00DA088D">
      <w:r w:rsidRPr="00671879">
        <w:t xml:space="preserve">The Report contains certain information that is being filed under the trade secret rules of the Commission. As such, a redacted version of this information and the basis for the trade secret assertion are also enclosed for public disclosure. </w:t>
      </w:r>
    </w:p>
    <w:p w14:paraId="45BB39FB" w14:textId="77777777" w:rsidR="00671879" w:rsidRPr="00DA088D" w:rsidRDefault="00671879" w:rsidP="00DA088D">
      <w:pPr>
        <w:rPr>
          <w:szCs w:val="20"/>
        </w:rPr>
      </w:pPr>
    </w:p>
    <w:p w14:paraId="7E6DADD6" w14:textId="2C9022D0" w:rsidR="00DA088D" w:rsidRPr="00DA088D" w:rsidRDefault="00D64AD3" w:rsidP="00DA088D">
      <w:r>
        <w:t xml:space="preserve">Please contact </w:t>
      </w:r>
      <w:r w:rsidR="00DC44A1">
        <w:t>Ty Story</w:t>
      </w:r>
      <w:r>
        <w:t xml:space="preserve"> at </w:t>
      </w:r>
      <w:r w:rsidRPr="004164F0">
        <w:t>404-506-</w:t>
      </w:r>
      <w:r w:rsidR="00E62BE0">
        <w:t>2921</w:t>
      </w:r>
      <w:r>
        <w:t xml:space="preserve"> if you have any questions regarding this filing.</w:t>
      </w:r>
    </w:p>
    <w:p w14:paraId="5EB4343A" w14:textId="77777777" w:rsidR="00D64AD3" w:rsidRDefault="00D64AD3" w:rsidP="00DA088D"/>
    <w:p w14:paraId="50B2E9E5" w14:textId="555CA85F" w:rsidR="00DA088D" w:rsidRPr="00DA088D" w:rsidRDefault="00DA088D" w:rsidP="00DA088D">
      <w:r w:rsidRPr="00DA088D">
        <w:t>Sincerely,</w:t>
      </w:r>
    </w:p>
    <w:p w14:paraId="7AC3D978" w14:textId="77777777" w:rsidR="00DA088D" w:rsidRPr="00DA088D" w:rsidRDefault="00DA088D" w:rsidP="00DA088D"/>
    <w:p w14:paraId="467AC448" w14:textId="77777777" w:rsidR="00DA088D" w:rsidRPr="00DA088D" w:rsidRDefault="00DA088D" w:rsidP="00DA088D"/>
    <w:p w14:paraId="6EC8E960" w14:textId="7671BFFF" w:rsidR="00DA088D" w:rsidRPr="00DA088D" w:rsidRDefault="00DA088D" w:rsidP="00DA088D">
      <w:r w:rsidRPr="00DA088D">
        <w:t xml:space="preserve">/s/ </w:t>
      </w:r>
      <w:r w:rsidR="00C45D38">
        <w:t>Jeremiah Haswell</w:t>
      </w:r>
    </w:p>
    <w:p w14:paraId="2CAE054E" w14:textId="77777777" w:rsidR="00DA088D" w:rsidRPr="00DA088D" w:rsidRDefault="00DA088D" w:rsidP="00DA088D"/>
    <w:p w14:paraId="2B0E5DE0" w14:textId="5815B5CA" w:rsidR="00DA088D" w:rsidRPr="00DA088D" w:rsidRDefault="00C45D38" w:rsidP="00DA088D">
      <w:pPr>
        <w:jc w:val="both"/>
      </w:pPr>
      <w:r>
        <w:t>Jeremiah Haswell</w:t>
      </w:r>
    </w:p>
    <w:p w14:paraId="61341A5D" w14:textId="77777777" w:rsidR="00DA088D" w:rsidRPr="00DA088D" w:rsidRDefault="00DA088D" w:rsidP="00DA088D">
      <w:r w:rsidRPr="00DA088D">
        <w:t>Director, Regulatory Affairs</w:t>
      </w:r>
    </w:p>
    <w:p w14:paraId="26E44046" w14:textId="77777777" w:rsidR="00DA088D" w:rsidRPr="00DA088D" w:rsidRDefault="00DA088D" w:rsidP="00DA088D">
      <w:r w:rsidRPr="00DA088D">
        <w:t>Georgia Power Company</w:t>
      </w:r>
    </w:p>
    <w:p w14:paraId="1D8272C8" w14:textId="0E3EABB3" w:rsidR="00DA088D" w:rsidRPr="00DA088D" w:rsidRDefault="00D871C0" w:rsidP="00DA088D">
      <w:hyperlink r:id="rId9" w:history="1">
        <w:r>
          <w:rPr>
            <w:rStyle w:val="Hyperlink"/>
          </w:rPr>
          <w:t>jhaswell@southernco.com</w:t>
        </w:r>
      </w:hyperlink>
    </w:p>
    <w:p w14:paraId="03C5AAB3" w14:textId="77777777" w:rsidR="00D705B4" w:rsidRPr="00DA088D" w:rsidRDefault="00D705B4" w:rsidP="00D705B4"/>
    <w:p w14:paraId="51323D7D" w14:textId="77777777" w:rsidR="00D705B4" w:rsidRPr="00DA088D" w:rsidRDefault="00D705B4" w:rsidP="00D705B4"/>
    <w:p w14:paraId="00A6E93C" w14:textId="77777777" w:rsidR="00280D76" w:rsidRDefault="00280D76"/>
    <w:sectPr w:rsidR="00280D76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E94913" w14:textId="77777777" w:rsidR="00F73EB1" w:rsidRDefault="00F73EB1" w:rsidP="003A2785">
      <w:r>
        <w:separator/>
      </w:r>
    </w:p>
  </w:endnote>
  <w:endnote w:type="continuationSeparator" w:id="0">
    <w:p w14:paraId="0F9FCB72" w14:textId="77777777" w:rsidR="00F73EB1" w:rsidRDefault="00F73EB1" w:rsidP="003A2785">
      <w:r>
        <w:continuationSeparator/>
      </w:r>
    </w:p>
  </w:endnote>
  <w:endnote w:type="continuationNotice" w:id="1">
    <w:p w14:paraId="14143B59" w14:textId="77777777" w:rsidR="00F73EB1" w:rsidRDefault="00F73EB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42E4286D" w14:paraId="37C5B0A4" w14:textId="77777777" w:rsidTr="42E4286D">
      <w:trPr>
        <w:trHeight w:val="300"/>
      </w:trPr>
      <w:tc>
        <w:tcPr>
          <w:tcW w:w="3120" w:type="dxa"/>
        </w:tcPr>
        <w:p w14:paraId="06B744B8" w14:textId="16EB2050" w:rsidR="42E4286D" w:rsidRDefault="42E4286D" w:rsidP="42E4286D">
          <w:pPr>
            <w:pStyle w:val="Header"/>
            <w:ind w:left="-115"/>
          </w:pPr>
        </w:p>
      </w:tc>
      <w:tc>
        <w:tcPr>
          <w:tcW w:w="3120" w:type="dxa"/>
        </w:tcPr>
        <w:p w14:paraId="244FCEBB" w14:textId="73E17E71" w:rsidR="42E4286D" w:rsidRDefault="42E4286D" w:rsidP="42E4286D">
          <w:pPr>
            <w:pStyle w:val="Header"/>
            <w:jc w:val="center"/>
          </w:pPr>
        </w:p>
      </w:tc>
      <w:tc>
        <w:tcPr>
          <w:tcW w:w="3120" w:type="dxa"/>
        </w:tcPr>
        <w:p w14:paraId="7B83DF66" w14:textId="6B735158" w:rsidR="42E4286D" w:rsidRDefault="42E4286D" w:rsidP="42E4286D">
          <w:pPr>
            <w:pStyle w:val="Header"/>
            <w:ind w:right="-115"/>
            <w:jc w:val="right"/>
          </w:pPr>
        </w:p>
      </w:tc>
    </w:tr>
  </w:tbl>
  <w:p w14:paraId="0C64A380" w14:textId="0F7368B8" w:rsidR="00655374" w:rsidRDefault="0065537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45A3C7" w14:textId="77777777" w:rsidR="00F73EB1" w:rsidRDefault="00F73EB1" w:rsidP="003A2785">
      <w:r>
        <w:separator/>
      </w:r>
    </w:p>
  </w:footnote>
  <w:footnote w:type="continuationSeparator" w:id="0">
    <w:p w14:paraId="023E2B1D" w14:textId="77777777" w:rsidR="00F73EB1" w:rsidRDefault="00F73EB1" w:rsidP="003A2785">
      <w:r>
        <w:continuationSeparator/>
      </w:r>
    </w:p>
  </w:footnote>
  <w:footnote w:type="continuationNotice" w:id="1">
    <w:p w14:paraId="37B1CB74" w14:textId="77777777" w:rsidR="00F73EB1" w:rsidRDefault="00F73EB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42E4286D" w14:paraId="10994E8C" w14:textId="77777777" w:rsidTr="42E4286D">
      <w:trPr>
        <w:trHeight w:val="300"/>
      </w:trPr>
      <w:tc>
        <w:tcPr>
          <w:tcW w:w="3120" w:type="dxa"/>
        </w:tcPr>
        <w:p w14:paraId="742A5BF3" w14:textId="7A306A10" w:rsidR="42E4286D" w:rsidRDefault="00CE63C4" w:rsidP="42E4286D">
          <w:pPr>
            <w:pStyle w:val="Header"/>
            <w:ind w:left="-115"/>
          </w:pPr>
          <w:r w:rsidRPr="00C610AF">
            <w:rPr>
              <w:rFonts w:asciiTheme="minorHAnsi" w:hAnsiTheme="minorHAnsi" w:cstheme="minorHAnsi"/>
              <w:noProof/>
            </w:rPr>
            <w:drawing>
              <wp:anchor distT="0" distB="0" distL="114300" distR="114300" simplePos="0" relativeHeight="251659264" behindDoc="0" locked="0" layoutInCell="1" allowOverlap="1" wp14:anchorId="2E61D270" wp14:editId="79D2D871">
                <wp:simplePos x="0" y="0"/>
                <wp:positionH relativeFrom="column">
                  <wp:posOffset>0</wp:posOffset>
                </wp:positionH>
                <wp:positionV relativeFrom="paragraph">
                  <wp:posOffset>3810</wp:posOffset>
                </wp:positionV>
                <wp:extent cx="1766972" cy="310896"/>
                <wp:effectExtent l="0" t="0" r="5080" b="0"/>
                <wp:wrapNone/>
                <wp:docPr id="12" name="Picture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../../../../Volumes/NY%20Projects/Southern%20Company/01-Final%20Logos/Southern_Company/Horizontal/PNG/sou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66972" cy="31089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120" w:type="dxa"/>
        </w:tcPr>
        <w:p w14:paraId="1209D9D3" w14:textId="7DD0E06F" w:rsidR="42E4286D" w:rsidRDefault="42E4286D" w:rsidP="42E4286D">
          <w:pPr>
            <w:pStyle w:val="Header"/>
            <w:jc w:val="center"/>
          </w:pPr>
        </w:p>
      </w:tc>
      <w:tc>
        <w:tcPr>
          <w:tcW w:w="3120" w:type="dxa"/>
        </w:tcPr>
        <w:p w14:paraId="4A31C3E2" w14:textId="77777777" w:rsidR="00431887" w:rsidRDefault="00431887" w:rsidP="00431887">
          <w:pPr>
            <w:tabs>
              <w:tab w:val="left" w:pos="1080"/>
            </w:tabs>
            <w:spacing w:line="210" w:lineRule="exact"/>
            <w:rPr>
              <w:color w:val="3E3E3E"/>
              <w:sz w:val="15"/>
              <w:szCs w:val="15"/>
            </w:rPr>
          </w:pPr>
          <w:r>
            <w:rPr>
              <w:color w:val="3E3E3E"/>
              <w:sz w:val="15"/>
              <w:szCs w:val="15"/>
            </w:rPr>
            <w:t>Bin 10230</w:t>
          </w:r>
        </w:p>
        <w:p w14:paraId="723489D8" w14:textId="77777777" w:rsidR="00431887" w:rsidRDefault="00431887" w:rsidP="00431887">
          <w:pPr>
            <w:tabs>
              <w:tab w:val="left" w:pos="1080"/>
            </w:tabs>
            <w:spacing w:line="210" w:lineRule="exact"/>
            <w:rPr>
              <w:color w:val="3E3E3E"/>
              <w:sz w:val="15"/>
              <w:szCs w:val="15"/>
            </w:rPr>
          </w:pPr>
          <w:r>
            <w:rPr>
              <w:color w:val="3E3E3E"/>
              <w:sz w:val="15"/>
              <w:szCs w:val="15"/>
            </w:rPr>
            <w:t>241 Ralph McGill Boulevard, NE</w:t>
          </w:r>
        </w:p>
        <w:p w14:paraId="64990E04" w14:textId="77777777" w:rsidR="00431887" w:rsidRDefault="00431887" w:rsidP="00431887">
          <w:pPr>
            <w:tabs>
              <w:tab w:val="left" w:pos="1080"/>
            </w:tabs>
            <w:spacing w:line="210" w:lineRule="exact"/>
            <w:rPr>
              <w:color w:val="3E3E3E"/>
              <w:sz w:val="15"/>
              <w:szCs w:val="15"/>
            </w:rPr>
          </w:pPr>
          <w:r>
            <w:rPr>
              <w:color w:val="3E3E3E"/>
              <w:sz w:val="15"/>
              <w:szCs w:val="15"/>
            </w:rPr>
            <w:t>Atlanta, GA  30308-3374</w:t>
          </w:r>
        </w:p>
        <w:p w14:paraId="4FEE3E1B" w14:textId="40E67D0F" w:rsidR="42E4286D" w:rsidRDefault="42E4286D" w:rsidP="42E4286D">
          <w:pPr>
            <w:pStyle w:val="Header"/>
            <w:ind w:right="-115"/>
            <w:jc w:val="right"/>
          </w:pPr>
        </w:p>
      </w:tc>
    </w:tr>
  </w:tbl>
  <w:p w14:paraId="30D33EC3" w14:textId="0F49B65E" w:rsidR="00655374" w:rsidRDefault="0065537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revisionView w:inkAnnotations="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05B4"/>
    <w:rsid w:val="0001601A"/>
    <w:rsid w:val="00044907"/>
    <w:rsid w:val="000854DD"/>
    <w:rsid w:val="00086D01"/>
    <w:rsid w:val="000973EB"/>
    <w:rsid w:val="000A6955"/>
    <w:rsid w:val="000C3211"/>
    <w:rsid w:val="000E3215"/>
    <w:rsid w:val="000F7E09"/>
    <w:rsid w:val="00144E78"/>
    <w:rsid w:val="00195F19"/>
    <w:rsid w:val="001D052C"/>
    <w:rsid w:val="002074B7"/>
    <w:rsid w:val="0025042F"/>
    <w:rsid w:val="00280D76"/>
    <w:rsid w:val="0037663A"/>
    <w:rsid w:val="003A2785"/>
    <w:rsid w:val="003C2A23"/>
    <w:rsid w:val="003C4BBC"/>
    <w:rsid w:val="00414F0E"/>
    <w:rsid w:val="004164F0"/>
    <w:rsid w:val="00416770"/>
    <w:rsid w:val="00431887"/>
    <w:rsid w:val="00446EB3"/>
    <w:rsid w:val="00473F95"/>
    <w:rsid w:val="004A7533"/>
    <w:rsid w:val="004E02FC"/>
    <w:rsid w:val="004E5F83"/>
    <w:rsid w:val="00515CE2"/>
    <w:rsid w:val="00563B51"/>
    <w:rsid w:val="0057653A"/>
    <w:rsid w:val="005A359D"/>
    <w:rsid w:val="005B55AB"/>
    <w:rsid w:val="005E012D"/>
    <w:rsid w:val="00617302"/>
    <w:rsid w:val="00620F20"/>
    <w:rsid w:val="006301CF"/>
    <w:rsid w:val="00652AAC"/>
    <w:rsid w:val="00655374"/>
    <w:rsid w:val="00671879"/>
    <w:rsid w:val="006E0DD9"/>
    <w:rsid w:val="006F1E36"/>
    <w:rsid w:val="006F3D61"/>
    <w:rsid w:val="007268BB"/>
    <w:rsid w:val="00763D11"/>
    <w:rsid w:val="0076453F"/>
    <w:rsid w:val="00796446"/>
    <w:rsid w:val="007C3578"/>
    <w:rsid w:val="00851D45"/>
    <w:rsid w:val="00876658"/>
    <w:rsid w:val="0088361B"/>
    <w:rsid w:val="0089426A"/>
    <w:rsid w:val="008B53AD"/>
    <w:rsid w:val="008E0063"/>
    <w:rsid w:val="00930D60"/>
    <w:rsid w:val="00940EC8"/>
    <w:rsid w:val="009413DC"/>
    <w:rsid w:val="009C0AE4"/>
    <w:rsid w:val="009D4B5F"/>
    <w:rsid w:val="00A0584A"/>
    <w:rsid w:val="00A37687"/>
    <w:rsid w:val="00A61A2A"/>
    <w:rsid w:val="00A70569"/>
    <w:rsid w:val="00AB7226"/>
    <w:rsid w:val="00AD703B"/>
    <w:rsid w:val="00AE27B5"/>
    <w:rsid w:val="00AE6D02"/>
    <w:rsid w:val="00B01320"/>
    <w:rsid w:val="00B03541"/>
    <w:rsid w:val="00B305A2"/>
    <w:rsid w:val="00B45DC7"/>
    <w:rsid w:val="00C45D38"/>
    <w:rsid w:val="00CB4320"/>
    <w:rsid w:val="00CC0AF6"/>
    <w:rsid w:val="00CC25B9"/>
    <w:rsid w:val="00CE63C4"/>
    <w:rsid w:val="00D271AF"/>
    <w:rsid w:val="00D5568C"/>
    <w:rsid w:val="00D64AD3"/>
    <w:rsid w:val="00D705B4"/>
    <w:rsid w:val="00D871C0"/>
    <w:rsid w:val="00D93CF3"/>
    <w:rsid w:val="00D94D84"/>
    <w:rsid w:val="00DA088D"/>
    <w:rsid w:val="00DC44A1"/>
    <w:rsid w:val="00DD0D13"/>
    <w:rsid w:val="00E37BE8"/>
    <w:rsid w:val="00E452A4"/>
    <w:rsid w:val="00E4677D"/>
    <w:rsid w:val="00E4728A"/>
    <w:rsid w:val="00E62BE0"/>
    <w:rsid w:val="00E85CA8"/>
    <w:rsid w:val="00E869B7"/>
    <w:rsid w:val="00EA0284"/>
    <w:rsid w:val="00EC5E69"/>
    <w:rsid w:val="00EC7A90"/>
    <w:rsid w:val="00F11D29"/>
    <w:rsid w:val="00F46E20"/>
    <w:rsid w:val="00F73EB1"/>
    <w:rsid w:val="00FC367D"/>
    <w:rsid w:val="0FA7CDF1"/>
    <w:rsid w:val="42E4286D"/>
    <w:rsid w:val="4EC631AF"/>
    <w:rsid w:val="69B8A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FD1BBC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05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705B4"/>
    <w:pPr>
      <w:keepNext/>
      <w:outlineLvl w:val="0"/>
    </w:pPr>
    <w:rPr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705B4"/>
    <w:rPr>
      <w:rFonts w:ascii="Times New Roman" w:eastAsia="Times New Roman" w:hAnsi="Times New Roman" w:cs="Times New Roman"/>
      <w:sz w:val="24"/>
      <w:szCs w:val="20"/>
    </w:rPr>
  </w:style>
  <w:style w:type="paragraph" w:customStyle="1" w:styleId="Body">
    <w:name w:val="Body"/>
    <w:uiPriority w:val="99"/>
    <w:rsid w:val="00D705B4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pacing w:after="200" w:line="276" w:lineRule="auto"/>
    </w:pPr>
    <w:rPr>
      <w:rFonts w:ascii="Calibri" w:eastAsia="Arial Unicode MS" w:hAnsi="Calibri" w:cs="Calibri"/>
      <w:color w:val="000000"/>
      <w:u w:color="000000"/>
    </w:rPr>
  </w:style>
  <w:style w:type="paragraph" w:styleId="Header">
    <w:name w:val="header"/>
    <w:basedOn w:val="Normal"/>
    <w:link w:val="HeaderChar"/>
    <w:uiPriority w:val="99"/>
    <w:unhideWhenUsed/>
    <w:rsid w:val="003A278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A2785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A278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A2785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uiPriority w:val="99"/>
    <w:semiHidden/>
    <w:unhideWhenUsed/>
    <w:rsid w:val="00DA088D"/>
    <w:rPr>
      <w:color w:val="0000FF"/>
      <w:u w:val="single"/>
    </w:rPr>
  </w:style>
  <w:style w:type="paragraph" w:styleId="Revision">
    <w:name w:val="Revision"/>
    <w:hidden/>
    <w:uiPriority w:val="99"/>
    <w:semiHidden/>
    <w:rsid w:val="003C2A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65537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6E0DD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E0DD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E0DD9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E0DD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E0DD9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798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jhaswell@southernco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3D92D81397824BB8544BC1EE3FB675" ma:contentTypeVersion="16" ma:contentTypeDescription="Create a new document." ma:contentTypeScope="" ma:versionID="a901e466ae566f7b3c3759411cb9a8f9">
  <xsd:schema xmlns:xsd="http://www.w3.org/2001/XMLSchema" xmlns:xs="http://www.w3.org/2001/XMLSchema" xmlns:p="http://schemas.microsoft.com/office/2006/metadata/properties" xmlns:ns2="89edfe23-d0f2-4bd4-ab99-f4fa35395d17" xmlns:ns3="eff978ed-e6eb-4916-ad9f-284267a87d72" xmlns:ns4="f3351373-2b59-4a46-949d-f42afd8cf7c2" targetNamespace="http://schemas.microsoft.com/office/2006/metadata/properties" ma:root="true" ma:fieldsID="8ab9990f86fcbe7d60868e2ebb3bc9f2" ns2:_="" ns3:_="" ns4:_="">
    <xsd:import namespace="89edfe23-d0f2-4bd4-ab99-f4fa35395d17"/>
    <xsd:import namespace="eff978ed-e6eb-4916-ad9f-284267a87d72"/>
    <xsd:import namespace="f3351373-2b59-4a46-949d-f42afd8cf7c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edfe23-d0f2-4bd4-ab99-f4fa35395d1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dcc0b944-1297-42fa-b789-cd23fa32fe0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f978ed-e6eb-4916-ad9f-284267a87d7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351373-2b59-4a46-949d-f42afd8cf7c2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ab5a7053-69c8-4b0d-a850-69d5c6680ab9}" ma:internalName="TaxCatchAll" ma:showField="CatchAllData" ma:web="eff978ed-e6eb-4916-ad9f-284267a87d7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eff978ed-e6eb-4916-ad9f-284267a87d72">
      <UserInfo>
        <DisplayName>Mildner, Russell</DisplayName>
        <AccountId>74</AccountId>
        <AccountType/>
      </UserInfo>
      <UserInfo>
        <DisplayName>Fetner, Daniel R.</DisplayName>
        <AccountId>45</AccountId>
        <AccountType/>
      </UserInfo>
    </SharedWithUsers>
    <lcf76f155ced4ddcb4097134ff3c332f xmlns="89edfe23-d0f2-4bd4-ab99-f4fa35395d17">
      <Terms xmlns="http://schemas.microsoft.com/office/infopath/2007/PartnerControls"/>
    </lcf76f155ced4ddcb4097134ff3c332f>
    <TaxCatchAll xmlns="f3351373-2b59-4a46-949d-f42afd8cf7c2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2170006-81A7-4B8B-9E64-F40CA9FF2C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9edfe23-d0f2-4bd4-ab99-f4fa35395d17"/>
    <ds:schemaRef ds:uri="eff978ed-e6eb-4916-ad9f-284267a87d72"/>
    <ds:schemaRef ds:uri="f3351373-2b59-4a46-949d-f42afd8cf7c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2BE0936-2A70-4D57-8CA3-AF1E72DB6EEC}">
  <ds:schemaRefs>
    <ds:schemaRef ds:uri="http://schemas.microsoft.com/office/2006/metadata/properties"/>
    <ds:schemaRef ds:uri="http://schemas.microsoft.com/office/infopath/2007/PartnerControls"/>
    <ds:schemaRef ds:uri="eff978ed-e6eb-4916-ad9f-284267a87d72"/>
    <ds:schemaRef ds:uri="89edfe23-d0f2-4bd4-ab99-f4fa35395d17"/>
    <ds:schemaRef ds:uri="f3351373-2b59-4a46-949d-f42afd8cf7c2"/>
  </ds:schemaRefs>
</ds:datastoreItem>
</file>

<file path=customXml/itemProps3.xml><?xml version="1.0" encoding="utf-8"?>
<ds:datastoreItem xmlns:ds="http://schemas.openxmlformats.org/officeDocument/2006/customXml" ds:itemID="{D941A7B0-8CBE-46D1-AF8A-02B818C271B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2025-08-14T17:27:00Z</dcterms:created>
  <dcterms:modified xsi:type="dcterms:W3CDTF">2025-08-14T20:28:00Z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d3826ce-7c18-471d-9596-93de5bae332e_Enabled">
    <vt:lpwstr>true</vt:lpwstr>
  </property>
  <property fmtid="{D5CDD505-2E9C-101B-9397-08002B2CF9AE}" pid="3" name="MSIP_Label_ed3826ce-7c18-471d-9596-93de5bae332e_SetDate">
    <vt:lpwstr>2025-08-14T17:27:13Z</vt:lpwstr>
  </property>
  <property fmtid="{D5CDD505-2E9C-101B-9397-08002B2CF9AE}" pid="4" name="MSIP_Label_ed3826ce-7c18-471d-9596-93de5bae332e_Method">
    <vt:lpwstr>Standard</vt:lpwstr>
  </property>
  <property fmtid="{D5CDD505-2E9C-101B-9397-08002B2CF9AE}" pid="5" name="MSIP_Label_ed3826ce-7c18-471d-9596-93de5bae332e_Name">
    <vt:lpwstr>Internal</vt:lpwstr>
  </property>
  <property fmtid="{D5CDD505-2E9C-101B-9397-08002B2CF9AE}" pid="6" name="MSIP_Label_ed3826ce-7c18-471d-9596-93de5bae332e_SiteId">
    <vt:lpwstr>c0a02e2d-1186-410a-8895-0a4a252ebf17</vt:lpwstr>
  </property>
  <property fmtid="{D5CDD505-2E9C-101B-9397-08002B2CF9AE}" pid="7" name="MSIP_Label_ed3826ce-7c18-471d-9596-93de5bae332e_ActionId">
    <vt:lpwstr>968817e4-56e8-4587-bec5-08554f356655</vt:lpwstr>
  </property>
  <property fmtid="{D5CDD505-2E9C-101B-9397-08002B2CF9AE}" pid="8" name="MSIP_Label_ed3826ce-7c18-471d-9596-93de5bae332e_ContentBits">
    <vt:lpwstr>0</vt:lpwstr>
  </property>
  <property fmtid="{D5CDD505-2E9C-101B-9397-08002B2CF9AE}" pid="9" name="MSIP_Label_ed3826ce-7c18-471d-9596-93de5bae332e_Tag">
    <vt:lpwstr>10, 3, 0, 1</vt:lpwstr>
  </property>
  <property fmtid="{D5CDD505-2E9C-101B-9397-08002B2CF9AE}" pid="10" name="MediaServiceImageTags">
    <vt:lpwstr/>
  </property>
  <property fmtid="{D5CDD505-2E9C-101B-9397-08002B2CF9AE}" pid="11" name="ContentTypeId">
    <vt:lpwstr>0x0101006D3D92D81397824BB8544BC1EE3FB675</vt:lpwstr>
  </property>
</Properties>
</file>